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80" w:lineRule="atLeast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bookmarkStart w:id="0" w:name="_Hlk87356242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spacing w:line="580" w:lineRule="atLeast"/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关于</w:t>
      </w:r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四联集团蔡家园区食堂厨房油烟设施设备维修改造项目</w:t>
      </w:r>
    </w:p>
    <w:p>
      <w:pPr>
        <w:numPr>
          <w:ilvl w:val="0"/>
          <w:numId w:val="1"/>
        </w:numPr>
        <w:autoSpaceDE/>
        <w:autoSpaceDN/>
        <w:spacing w:line="580" w:lineRule="atLeast"/>
        <w:ind w:firstLine="640" w:firstLineChars="20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eastAsia="方正黑体_GBK"/>
          <w:sz w:val="32"/>
          <w:szCs w:val="32"/>
          <w:lang w:eastAsia="zh-CN"/>
        </w:rPr>
        <w:t>项目名称</w:t>
      </w:r>
    </w:p>
    <w:p>
      <w:pPr>
        <w:numPr>
          <w:ilvl w:val="0"/>
          <w:numId w:val="0"/>
        </w:numPr>
        <w:autoSpaceDE/>
        <w:autoSpaceDN/>
        <w:spacing w:line="580" w:lineRule="atLeast"/>
        <w:ind w:firstLine="640" w:firstLineChars="20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四联集团蔡家园区</w:t>
      </w:r>
      <w:r>
        <w:rPr>
          <w:rFonts w:hint="eastAsia" w:ascii="方正仿宋_GBK" w:eastAsia="方正仿宋_GBK" w:cs="Times New Roman"/>
          <w:sz w:val="32"/>
          <w:szCs w:val="32"/>
          <w:lang w:eastAsia="zh-CN"/>
        </w:rPr>
        <w:t>食堂厨房油烟设施设备维修改造</w:t>
      </w:r>
      <w:r>
        <w:rPr>
          <w:rFonts w:hint="eastAsia" w:ascii="方正仿宋_GBK" w:hAnsi="Times New Roman" w:eastAsia="方正仿宋_GBK" w:cs="Times New Roman"/>
          <w:i w:val="0"/>
          <w:iCs w:val="0"/>
          <w:caps w:val="0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项目。</w:t>
      </w:r>
    </w:p>
    <w:p>
      <w:pPr>
        <w:numPr>
          <w:ilvl w:val="0"/>
          <w:numId w:val="2"/>
        </w:numPr>
        <w:spacing w:line="580" w:lineRule="atLeast"/>
        <w:ind w:firstLine="640" w:firstLineChars="200"/>
        <w:outlineLvl w:val="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eastAsia="方正黑体_GBK"/>
          <w:sz w:val="32"/>
          <w:szCs w:val="32"/>
          <w:lang w:eastAsia="zh-CN"/>
        </w:rPr>
        <w:t>项目服务内容</w:t>
      </w:r>
    </w:p>
    <w:p>
      <w:pPr>
        <w:numPr>
          <w:ilvl w:val="0"/>
          <w:numId w:val="3"/>
        </w:numPr>
        <w:spacing w:line="560" w:lineRule="atLeast"/>
        <w:ind w:left="0" w:leftChars="0" w:firstLine="420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  <w:t>原烟道设施的维修改造</w:t>
      </w:r>
    </w:p>
    <w:p>
      <w:pPr>
        <w:numPr>
          <w:ilvl w:val="0"/>
          <w:numId w:val="4"/>
        </w:numPr>
        <w:spacing w:line="560" w:lineRule="atLeast"/>
        <w:ind w:left="0" w:leftChars="0" w:firstLine="454" w:firstLineChars="0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操作间内蒸饭柜拐角处背风管上开口，增加白铁镀锌材质管道口径为550mm×350mm；</w:t>
      </w:r>
    </w:p>
    <w:p>
      <w:pPr>
        <w:numPr>
          <w:ilvl w:val="0"/>
          <w:numId w:val="4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该处新增设1台5.5千瓦的低噪音离心风机（品牌：九州普惠），采用40镀锌角铁支撑，在顶部加减震片，防止楼板共振，进风口做软连接，烟道井上打洞由楼顶引风机排出；</w:t>
      </w:r>
    </w:p>
    <w:p>
      <w:pPr>
        <w:numPr>
          <w:ilvl w:val="0"/>
          <w:numId w:val="4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楼顶引风机清洗、维修，更换叶轮、轴、轴承和油烟净化器；</w:t>
      </w:r>
    </w:p>
    <w:p>
      <w:pPr>
        <w:numPr>
          <w:ilvl w:val="0"/>
          <w:numId w:val="4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清理恢复原有烟道及相关附属设施、以及吊顶、墙面的拆除与恢复等。</w:t>
      </w:r>
    </w:p>
    <w:p>
      <w:pPr>
        <w:numPr>
          <w:ilvl w:val="0"/>
          <w:numId w:val="3"/>
        </w:numPr>
        <w:spacing w:line="560" w:lineRule="atLeast"/>
        <w:ind w:left="0" w:leftChars="0" w:firstLine="420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  <w:t>原烟道井拆除清理恢复</w:t>
      </w:r>
    </w:p>
    <w:p>
      <w:pPr>
        <w:numPr>
          <w:ilvl w:val="0"/>
          <w:numId w:val="5"/>
        </w:numPr>
        <w:tabs>
          <w:tab w:val="center" w:pos="4366"/>
        </w:tabs>
        <w:spacing w:line="560" w:lineRule="atLeast"/>
        <w:ind w:left="0" w:leftChars="0" w:firstLine="454" w:firstLineChars="0"/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排查烟道井内隐蔽管线；</w:t>
      </w:r>
    </w:p>
    <w:p>
      <w:pPr>
        <w:numPr>
          <w:ilvl w:val="0"/>
          <w:numId w:val="5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分层分段逐层向下拆除施工，避免出现倒塌风险；</w:t>
      </w:r>
    </w:p>
    <w:p>
      <w:pPr>
        <w:numPr>
          <w:ilvl w:val="0"/>
          <w:numId w:val="5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拆除后立即使用钢板+防火棉封堵楼板洞口，对边缘进行加固处理；</w:t>
      </w:r>
    </w:p>
    <w:p>
      <w:pPr>
        <w:numPr>
          <w:ilvl w:val="0"/>
          <w:numId w:val="5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新建烟道井放线定位，确保烟道垂直，偏差度≤3mm，内壁分层抹灰15mm厚，每层楼板处应设置≥50mm厚岩棉防火板，需采用耐火砖+M7.5水泥砂浆，灰缝饱满。</w:t>
      </w:r>
    </w:p>
    <w:p>
      <w:pPr>
        <w:numPr>
          <w:ilvl w:val="0"/>
          <w:numId w:val="3"/>
        </w:numPr>
        <w:spacing w:line="560" w:lineRule="atLeast"/>
        <w:ind w:left="0" w:leftChars="0" w:firstLine="420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  <w:t>制冷设备安装</w:t>
      </w:r>
    </w:p>
    <w:p>
      <w:pPr>
        <w:numPr>
          <w:ilvl w:val="0"/>
          <w:numId w:val="6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确认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  <w:t>制冷设备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送/回风方式，风口位置，检修口位置符合现场实际要求；</w:t>
      </w:r>
    </w:p>
    <w:p>
      <w:pPr>
        <w:numPr>
          <w:ilvl w:val="0"/>
          <w:numId w:val="6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确认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  <w:t>制冷设备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承重结构，安装在混凝土楼板或承重梁上作为受力点；</w:t>
      </w:r>
    </w:p>
    <w:p>
      <w:pPr>
        <w:numPr>
          <w:ilvl w:val="0"/>
          <w:numId w:val="6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确认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  <w:t>制冷设备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管路走向，避开可能产生振动、高温或干扰的制冷设施；</w:t>
      </w:r>
    </w:p>
    <w:p>
      <w:pPr>
        <w:numPr>
          <w:ilvl w:val="0"/>
          <w:numId w:val="6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安装天花机 5P制冷设备（品牌：美的</w:t>
      </w:r>
      <w:bookmarkStart w:id="1" w:name="_GoBack"/>
      <w:bookmarkEnd w:id="1"/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）4台及相关设施</w:t>
      </w:r>
    </w:p>
    <w:p>
      <w:pPr>
        <w:numPr>
          <w:ilvl w:val="0"/>
          <w:numId w:val="0"/>
        </w:numPr>
        <w:spacing w:line="560" w:lineRule="atLeast"/>
        <w:ind w:firstLine="640" w:firstLineChars="200"/>
        <w:jc w:val="left"/>
        <w:outlineLvl w:val="9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Times New Roman" w:eastAsia="方正仿宋_GBK" w:cs="Times New Roman"/>
          <w:bCs w:val="0"/>
          <w:sz w:val="32"/>
          <w:szCs w:val="32"/>
          <w:lang w:val="en-US" w:eastAsia="zh-CN"/>
        </w:rPr>
        <w:t>具体施工项目清单见附件。</w:t>
      </w:r>
    </w:p>
    <w:p>
      <w:pPr>
        <w:numPr>
          <w:ilvl w:val="0"/>
          <w:numId w:val="0"/>
        </w:numPr>
        <w:spacing w:line="580" w:lineRule="atLeast"/>
        <w:ind w:firstLine="640" w:firstLineChars="200"/>
        <w:outlineLvl w:val="0"/>
        <w:rPr>
          <w:rFonts w:hint="eastAsia" w:ascii="Times New Roman" w:hAnsi="Times New Roman" w:eastAsia="方正黑体_GBK" w:cs="Times New Roman"/>
          <w:bCs w:val="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方正黑体_GBK" w:cs="Times New Roman"/>
          <w:b w:val="0"/>
          <w:bCs w:val="0"/>
          <w:sz w:val="32"/>
          <w:szCs w:val="32"/>
        </w:rPr>
        <w:t>服务费计费方式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atLeast"/>
        <w:ind w:right="-86" w:rightChars="-41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服务费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为包干费，包含所需的全部费用。</w:t>
      </w:r>
    </w:p>
    <w:p>
      <w:pPr>
        <w:pStyle w:val="5"/>
        <w:numPr>
          <w:ilvl w:val="0"/>
          <w:numId w:val="0"/>
        </w:numPr>
        <w:spacing w:line="580" w:lineRule="atLeast"/>
        <w:ind w:left="638" w:leftChars="304" w:firstLine="0" w:firstLineChars="0"/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/>
        </w:rPr>
        <w:t>四、服务单位参与报价资质要求</w:t>
      </w:r>
    </w:p>
    <w:p>
      <w:pPr>
        <w:spacing w:line="580" w:lineRule="atLeas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参与本次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初步询价报告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应具备以下条件：</w:t>
      </w:r>
    </w:p>
    <w:p>
      <w:pPr>
        <w:numPr>
          <w:ilvl w:val="0"/>
          <w:numId w:val="7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具备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独立法人资格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有效的营业执照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并正常生产经营；</w:t>
      </w:r>
    </w:p>
    <w:p>
      <w:pPr>
        <w:numPr>
          <w:ilvl w:val="0"/>
          <w:numId w:val="7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经营范围包含建筑装修施工等；</w:t>
      </w:r>
    </w:p>
    <w:p>
      <w:pPr>
        <w:numPr>
          <w:ilvl w:val="0"/>
          <w:numId w:val="7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 xml:space="preserve">具有较强业务能力、协调沟通能力和良好的社会关系； </w:t>
      </w:r>
    </w:p>
    <w:p>
      <w:pPr>
        <w:numPr>
          <w:ilvl w:val="0"/>
          <w:numId w:val="7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在业内有良好的声誉，无不良执业记录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   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 xml:space="preserve"> </w:t>
      </w:r>
    </w:p>
    <w:sectPr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FEEB03"/>
    <w:multiLevelType w:val="singleLevel"/>
    <w:tmpl w:val="8DFEEB0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F58F91D"/>
    <w:multiLevelType w:val="singleLevel"/>
    <w:tmpl w:val="8F58F91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DEF86523"/>
    <w:multiLevelType w:val="singleLevel"/>
    <w:tmpl w:val="DEF86523"/>
    <w:lvl w:ilvl="0" w:tentative="0">
      <w:start w:val="1"/>
      <w:numFmt w:val="decimal"/>
      <w:suff w:val="space"/>
      <w:lvlText w:val="%1."/>
      <w:lvlJc w:val="left"/>
      <w:pPr>
        <w:ind w:left="0" w:leftChars="0" w:firstLine="454" w:firstLineChars="0"/>
      </w:pPr>
      <w:rPr>
        <w:rFonts w:hint="default"/>
      </w:rPr>
    </w:lvl>
  </w:abstractNum>
  <w:abstractNum w:abstractNumId="3">
    <w:nsid w:val="FFDD782A"/>
    <w:multiLevelType w:val="singleLevel"/>
    <w:tmpl w:val="FFDD78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2202637"/>
    <w:multiLevelType w:val="singleLevel"/>
    <w:tmpl w:val="12202637"/>
    <w:lvl w:ilvl="0" w:tentative="0">
      <w:start w:val="1"/>
      <w:numFmt w:val="decimal"/>
      <w:lvlText w:val="%1."/>
      <w:lvlJc w:val="left"/>
      <w:pPr>
        <w:ind w:left="0" w:leftChars="0" w:firstLine="454" w:firstLineChars="0"/>
      </w:pPr>
      <w:rPr>
        <w:rFonts w:hint="default"/>
      </w:rPr>
    </w:lvl>
  </w:abstractNum>
  <w:abstractNum w:abstractNumId="5">
    <w:nsid w:val="2921876F"/>
    <w:multiLevelType w:val="singleLevel"/>
    <w:tmpl w:val="2921876F"/>
    <w:lvl w:ilvl="0" w:tentative="0">
      <w:start w:val="1"/>
      <w:numFmt w:val="decimal"/>
      <w:suff w:val="space"/>
      <w:lvlText w:val="%1."/>
      <w:lvlJc w:val="left"/>
      <w:pPr>
        <w:ind w:left="0" w:leftChars="0" w:firstLine="454" w:firstLineChars="0"/>
      </w:pPr>
      <w:rPr>
        <w:rFonts w:hint="default"/>
      </w:rPr>
    </w:lvl>
  </w:abstractNum>
  <w:abstractNum w:abstractNumId="6">
    <w:nsid w:val="3D660087"/>
    <w:multiLevelType w:val="singleLevel"/>
    <w:tmpl w:val="3D660087"/>
    <w:lvl w:ilvl="0" w:tentative="0">
      <w:start w:val="1"/>
      <w:numFmt w:val="decimal"/>
      <w:suff w:val="nothing"/>
      <w:lvlText w:val="%1．"/>
      <w:lvlJc w:val="left"/>
      <w:pPr>
        <w:ind w:left="0" w:firstLine="624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A3915"/>
    <w:rsid w:val="27AB052F"/>
    <w:rsid w:val="2FDFD6D6"/>
    <w:rsid w:val="409A3915"/>
    <w:rsid w:val="6B1F0E4F"/>
    <w:rsid w:val="CDFF35B5"/>
    <w:rsid w:val="FFDF8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643</Words>
  <Characters>669</Characters>
  <Lines>0</Lines>
  <Paragraphs>0</Paragraphs>
  <TotalTime>3</TotalTime>
  <ScaleCrop>false</ScaleCrop>
  <LinksUpToDate>false</LinksUpToDate>
  <CharactersWithSpaces>712</CharactersWithSpaces>
  <Application>WPS Office_12.8.0.17009_F1E327BC-269C-435d-A152-05C5408002CA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2025-09-03T02:57:00Z</dcterms:created>
  <dc:creator>黄惠东</dc:creator>
  <cp:lastModifiedBy>陈杨</cp:lastModifiedBy>
  <dcterms:modified xsi:type="dcterms:W3CDTF">2025-09-05T16:38:38Z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2052-12.8.0.17009</vt:lpwstr>
  </property>
  <property fmtid="{D5CDD505-2E9C-101B-9397-08002B2CF9AE}" pid="3" name="ICV">
    <vt:lpwstr>D63C93F2801206DDC7F6B768C73F8B32_43</vt:lpwstr>
  </property>
  <property fmtid="{D5CDD505-2E9C-101B-9397-08002B2CF9AE}" pid="4" name="KSOTemplateDocerSaveRecord">
    <vt:lpwstr>eyJoZGlkIjoiMTU5NGE5MzUzODA2NmVhOGVmZTMzYWIzYzk3ZTgyYTMiLCJ1c2VySWQiOiIxNjI0MDc0NjE0In0=</vt:lpwstr>
  </property>
</Properties>
</file>